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80641" w14:textId="77777777" w:rsidR="00B559DC" w:rsidRPr="00B559DC" w:rsidRDefault="00B559DC" w:rsidP="00B559DC">
      <w:pPr>
        <w:pStyle w:val="Heading2"/>
        <w:shd w:val="clear" w:color="auto" w:fill="FFFFFF"/>
        <w:spacing w:before="0" w:beforeAutospacing="0" w:after="0" w:afterAutospacing="0"/>
        <w:jc w:val="center"/>
        <w:rPr>
          <w:rFonts w:ascii="Georgia" w:hAnsi="Georgia" w:cs="Arial"/>
          <w:color w:val="90CBF5"/>
          <w:sz w:val="32"/>
          <w:szCs w:val="32"/>
        </w:rPr>
      </w:pPr>
      <w:r w:rsidRPr="00B559DC">
        <w:rPr>
          <w:rFonts w:ascii="Georgia" w:hAnsi="Georgia" w:cs="Arial"/>
          <w:color w:val="508D24"/>
          <w:sz w:val="32"/>
          <w:szCs w:val="32"/>
        </w:rPr>
        <w:t>UNIT VII: SCHOOL &amp; MONEY</w:t>
      </w:r>
    </w:p>
    <w:p w14:paraId="224C7685" w14:textId="5B00010C" w:rsidR="001B6EE3" w:rsidRPr="00B559DC" w:rsidRDefault="001B6EE3" w:rsidP="00B559DC">
      <w:pPr>
        <w:shd w:val="clear" w:color="auto" w:fill="FFFFFF"/>
        <w:spacing w:after="0" w:line="240" w:lineRule="auto"/>
        <w:jc w:val="center"/>
        <w:outlineLvl w:val="1"/>
        <w:rPr>
          <w:rFonts w:ascii="Georgia" w:eastAsia="Times New Roman" w:hAnsi="Georgia" w:cs="Arial"/>
          <w:b/>
          <w:bCs/>
          <w:color w:val="90CBF5"/>
          <w:sz w:val="32"/>
          <w:szCs w:val="32"/>
        </w:rPr>
      </w:pPr>
      <w:r w:rsidRPr="00B559DC">
        <w:rPr>
          <w:rFonts w:ascii="Georgia" w:eastAsia="Times New Roman" w:hAnsi="Georgia" w:cs="Arial"/>
          <w:b/>
          <w:bCs/>
          <w:color w:val="508D24"/>
          <w:sz w:val="32"/>
          <w:szCs w:val="32"/>
        </w:rPr>
        <w:t>LEARNING FOCUS AND SUPPLEMENTAL RESOURCES</w:t>
      </w:r>
    </w:p>
    <w:p w14:paraId="63283CB5" w14:textId="77777777" w:rsidR="003176C3" w:rsidRDefault="003176C3" w:rsidP="003176C3">
      <w:pPr>
        <w:pStyle w:val="NormalWeb"/>
        <w:spacing w:before="0" w:beforeAutospacing="0" w:after="0" w:afterAutospacing="0"/>
        <w:rPr>
          <w:rFonts w:ascii="Georgia" w:hAnsi="Georgia"/>
          <w:b/>
          <w:bCs/>
          <w:color w:val="FF0000"/>
        </w:rPr>
      </w:pPr>
    </w:p>
    <w:p w14:paraId="7AB7EE6A" w14:textId="230DCAC2" w:rsidR="003176C3" w:rsidRDefault="003176C3" w:rsidP="003176C3">
      <w:pPr>
        <w:pStyle w:val="NormalWeb"/>
        <w:spacing w:before="0" w:beforeAutospacing="0" w:after="0" w:afterAutospacing="0"/>
        <w:rPr>
          <w:rFonts w:ascii="Georgia" w:hAnsi="Georgia"/>
          <w:b/>
          <w:bCs/>
          <w:color w:val="FF0000"/>
        </w:rPr>
      </w:pPr>
      <w:r>
        <w:rPr>
          <w:rFonts w:ascii="Georgia" w:hAnsi="Georgia"/>
          <w:b/>
          <w:bCs/>
          <w:color w:val="FF0000"/>
        </w:rPr>
        <w:t>Dear students the website and documents are intended to help you. If a link is broken or a video or podcast or anything you encounter is missing or glitchy or no longer available. PLEASE LET ME KNOW!</w:t>
      </w:r>
    </w:p>
    <w:p w14:paraId="3B17A32B" w14:textId="77777777" w:rsidR="003176C3" w:rsidRDefault="003176C3" w:rsidP="006E259C">
      <w:pPr>
        <w:rPr>
          <w:rFonts w:ascii="Georgia" w:eastAsia="Georgia" w:hAnsi="Georgia" w:cs="Georgia"/>
          <w:b/>
          <w:sz w:val="24"/>
          <w:szCs w:val="24"/>
        </w:rPr>
      </w:pPr>
    </w:p>
    <w:p w14:paraId="1AA00787" w14:textId="19ADC97E" w:rsidR="006E259C" w:rsidRPr="003176C3" w:rsidRDefault="006E259C" w:rsidP="006E259C">
      <w:pPr>
        <w:rPr>
          <w:rFonts w:ascii="Georgia" w:eastAsia="Georgia" w:hAnsi="Georgia" w:cs="Georgia"/>
          <w:b/>
          <w:sz w:val="24"/>
          <w:szCs w:val="24"/>
        </w:rPr>
      </w:pPr>
      <w:r>
        <w:rPr>
          <w:rFonts w:ascii="Georgia" w:eastAsia="Georgia" w:hAnsi="Georgia" w:cs="Georgia"/>
          <w:b/>
          <w:sz w:val="24"/>
          <w:szCs w:val="24"/>
        </w:rPr>
        <w:t>Learning focus UNIT #7</w:t>
      </w:r>
      <w:r w:rsidR="003176C3">
        <w:rPr>
          <w:rFonts w:ascii="Georgia" w:eastAsia="Georgia" w:hAnsi="Georgia" w:cs="Georgia"/>
          <w:b/>
          <w:sz w:val="24"/>
          <w:szCs w:val="24"/>
        </w:rPr>
        <w:t xml:space="preserve">                                                                                                                           </w:t>
      </w:r>
      <w:r>
        <w:rPr>
          <w:rFonts w:ascii="Georgia" w:eastAsia="Georgia" w:hAnsi="Georgia" w:cs="Georgia"/>
          <w:sz w:val="24"/>
          <w:szCs w:val="24"/>
        </w:rPr>
        <w:t>In this unit, students will learn about selecting post high school options of trade schools and colleges and universities and all the aspects surrounding that decision.</w:t>
      </w:r>
    </w:p>
    <w:p w14:paraId="2215D424" w14:textId="33B9E2AF" w:rsidR="006E259C" w:rsidRDefault="006E259C" w:rsidP="006E259C">
      <w:pPr>
        <w:rPr>
          <w:rFonts w:ascii="Georgia" w:eastAsia="Georgia" w:hAnsi="Georgia" w:cs="Georgia"/>
          <w:b/>
          <w:sz w:val="24"/>
          <w:szCs w:val="24"/>
        </w:rPr>
      </w:pPr>
      <w:r>
        <w:rPr>
          <w:rFonts w:ascii="Georgia" w:eastAsia="Georgia" w:hAnsi="Georgia" w:cs="Georgia"/>
          <w:b/>
          <w:sz w:val="24"/>
          <w:szCs w:val="24"/>
        </w:rPr>
        <w:t>Here is a helpful website on the FAFSA form</w:t>
      </w:r>
    </w:p>
    <w:p w14:paraId="3A783787" w14:textId="77777777" w:rsidR="006E259C" w:rsidRDefault="003176C3" w:rsidP="006E259C">
      <w:pPr>
        <w:rPr>
          <w:rFonts w:ascii="Georgia" w:eastAsia="Georgia" w:hAnsi="Georgia" w:cs="Georgia"/>
          <w:sz w:val="21"/>
          <w:szCs w:val="21"/>
        </w:rPr>
      </w:pPr>
      <w:hyperlink r:id="rId4">
        <w:r w:rsidR="006E259C">
          <w:rPr>
            <w:rFonts w:ascii="Georgia" w:eastAsia="Georgia" w:hAnsi="Georgia" w:cs="Georgia"/>
            <w:color w:val="1155CC"/>
            <w:sz w:val="21"/>
            <w:szCs w:val="21"/>
            <w:u w:val="single"/>
          </w:rPr>
          <w:t>https://www.npr.org/2020/10/20/925739424/fafsa-applications-are-open-heres-how-to-fill-it-out-this-year</w:t>
        </w:r>
      </w:hyperlink>
    </w:p>
    <w:p w14:paraId="122EB702" w14:textId="77777777" w:rsidR="006E259C" w:rsidRDefault="006E259C" w:rsidP="006E259C">
      <w:pPr>
        <w:rPr>
          <w:rFonts w:ascii="Georgia" w:eastAsia="Georgia" w:hAnsi="Georgia" w:cs="Georgia"/>
          <w:b/>
          <w:sz w:val="24"/>
          <w:szCs w:val="24"/>
        </w:rPr>
      </w:pPr>
      <w:r>
        <w:rPr>
          <w:rFonts w:ascii="Georgia" w:eastAsia="Georgia" w:hAnsi="Georgia" w:cs="Georgia"/>
          <w:b/>
          <w:sz w:val="24"/>
          <w:szCs w:val="24"/>
        </w:rPr>
        <w:t>6 Thoughts You Might Have About Paying for School</w:t>
      </w:r>
    </w:p>
    <w:p w14:paraId="252F835F" w14:textId="77777777" w:rsidR="006E259C" w:rsidRDefault="003176C3" w:rsidP="006E259C">
      <w:pPr>
        <w:rPr>
          <w:rFonts w:ascii="Georgia" w:eastAsia="Georgia" w:hAnsi="Georgia" w:cs="Georgia"/>
          <w:sz w:val="24"/>
          <w:szCs w:val="24"/>
        </w:rPr>
      </w:pPr>
      <w:hyperlink r:id="rId5">
        <w:r w:rsidR="006E259C">
          <w:rPr>
            <w:rFonts w:ascii="Georgia" w:eastAsia="Georgia" w:hAnsi="Georgia" w:cs="Georgia"/>
            <w:color w:val="1155CC"/>
            <w:sz w:val="24"/>
            <w:szCs w:val="24"/>
            <w:u w:val="single"/>
          </w:rPr>
          <w:t>https://www.financial40.org/financial40/story/53/</w:t>
        </w:r>
      </w:hyperlink>
    </w:p>
    <w:p w14:paraId="79D8C2C8" w14:textId="77777777" w:rsidR="006E259C" w:rsidRDefault="006E259C" w:rsidP="006E259C">
      <w:pPr>
        <w:rPr>
          <w:rFonts w:ascii="Georgia" w:eastAsia="Georgia" w:hAnsi="Georgia" w:cs="Georgia"/>
          <w:b/>
          <w:sz w:val="24"/>
          <w:szCs w:val="24"/>
        </w:rPr>
      </w:pPr>
      <w:r>
        <w:rPr>
          <w:rFonts w:ascii="Georgia" w:eastAsia="Georgia" w:hAnsi="Georgia" w:cs="Georgia"/>
          <w:b/>
          <w:sz w:val="24"/>
          <w:szCs w:val="24"/>
        </w:rPr>
        <w:t>Scholarships, Grants, &amp; Loans</w:t>
      </w:r>
    </w:p>
    <w:p w14:paraId="0BB569B9" w14:textId="77777777" w:rsidR="006E259C" w:rsidRDefault="003176C3" w:rsidP="006E259C">
      <w:pPr>
        <w:rPr>
          <w:rFonts w:ascii="Georgia" w:eastAsia="Georgia" w:hAnsi="Georgia" w:cs="Georgia"/>
          <w:sz w:val="24"/>
          <w:szCs w:val="24"/>
        </w:rPr>
      </w:pPr>
      <w:hyperlink r:id="rId6">
        <w:r w:rsidR="006E259C">
          <w:rPr>
            <w:rFonts w:ascii="Georgia" w:eastAsia="Georgia" w:hAnsi="Georgia" w:cs="Georgia"/>
            <w:color w:val="1155CC"/>
            <w:sz w:val="24"/>
            <w:szCs w:val="24"/>
            <w:u w:val="single"/>
          </w:rPr>
          <w:t>https://www.financial40.org/financial40/story/478/</w:t>
        </w:r>
      </w:hyperlink>
    </w:p>
    <w:p w14:paraId="3C24B0A7" w14:textId="77777777" w:rsidR="006E259C" w:rsidRDefault="006E259C" w:rsidP="006E259C">
      <w:pPr>
        <w:spacing w:before="240" w:after="240"/>
        <w:rPr>
          <w:rFonts w:ascii="Georgia" w:eastAsia="Georgia" w:hAnsi="Georgia" w:cs="Georgia"/>
          <w:b/>
          <w:sz w:val="24"/>
          <w:szCs w:val="24"/>
        </w:rPr>
      </w:pPr>
    </w:p>
    <w:p w14:paraId="7C40C2C9" w14:textId="66789CCF" w:rsidR="006E259C" w:rsidRDefault="006E259C" w:rsidP="006E259C">
      <w:pPr>
        <w:spacing w:before="240" w:after="240"/>
        <w:rPr>
          <w:rFonts w:ascii="Georgia" w:eastAsia="Georgia" w:hAnsi="Georgia" w:cs="Georgia"/>
          <w:b/>
          <w:sz w:val="24"/>
          <w:szCs w:val="24"/>
        </w:rPr>
      </w:pPr>
      <w:r w:rsidRPr="006E259C">
        <w:rPr>
          <w:rFonts w:ascii="Georgia" w:eastAsia="Georgia" w:hAnsi="Georgia" w:cs="Georgia"/>
          <w:b/>
          <w:sz w:val="24"/>
          <w:szCs w:val="24"/>
        </w:rPr>
        <w:t>Here is an article on declining occupations in the US</w:t>
      </w:r>
      <w:r>
        <w:rPr>
          <w:rFonts w:ascii="Georgia" w:eastAsia="Georgia" w:hAnsi="Georgia" w:cs="Georgia"/>
          <w:b/>
          <w:sz w:val="24"/>
          <w:szCs w:val="24"/>
        </w:rPr>
        <w:t xml:space="preserve">                        </w:t>
      </w:r>
      <w:hyperlink r:id="rId7" w:history="1">
        <w:r w:rsidRPr="009B4932">
          <w:rPr>
            <w:rStyle w:val="Hyperlink"/>
            <w:rFonts w:ascii="Georgia" w:eastAsia="Georgia" w:hAnsi="Georgia" w:cs="Georgia"/>
            <w:sz w:val="18"/>
            <w:szCs w:val="18"/>
            <w:highlight w:val="white"/>
          </w:rPr>
          <w:t>https://www.usatoday.com/picture-gallery/money/2020/11/16/jobs-decline-some-occupations-disappearing-us/114958540/</w:t>
        </w:r>
      </w:hyperlink>
    </w:p>
    <w:p w14:paraId="49A58372" w14:textId="3CFE20E5" w:rsidR="006E259C" w:rsidRDefault="006E259C" w:rsidP="006E259C">
      <w:pPr>
        <w:spacing w:before="240" w:after="240"/>
        <w:rPr>
          <w:rFonts w:ascii="Times New Roman" w:eastAsia="Times New Roman" w:hAnsi="Times New Roman" w:cs="Times New Roman"/>
          <w:sz w:val="24"/>
          <w:szCs w:val="24"/>
        </w:rPr>
      </w:pPr>
      <w:r>
        <w:rPr>
          <w:rFonts w:ascii="Georgia" w:eastAsia="Georgia" w:hAnsi="Georgia" w:cs="Georgia"/>
          <w:b/>
          <w:sz w:val="24"/>
          <w:szCs w:val="24"/>
        </w:rPr>
        <w:t xml:space="preserve">Michigan Hot 50 jobs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hyperlink r:id="rId8">
        <w:r>
          <w:rPr>
            <w:rFonts w:ascii="Times New Roman" w:eastAsia="Times New Roman" w:hAnsi="Times New Roman" w:cs="Times New Roman"/>
            <w:color w:val="1155CC"/>
            <w:sz w:val="24"/>
            <w:szCs w:val="24"/>
            <w:u w:val="single"/>
          </w:rPr>
          <w:t>https://milmi.org/Portals/198/publications/Hot50_Poster_2028.pdf</w:t>
        </w:r>
      </w:hyperlink>
      <w:r>
        <w:rPr>
          <w:rFonts w:ascii="Times New Roman" w:eastAsia="Times New Roman" w:hAnsi="Times New Roman" w:cs="Times New Roman"/>
          <w:sz w:val="24"/>
          <w:szCs w:val="24"/>
        </w:rPr>
        <w:t xml:space="preserve"> </w:t>
      </w:r>
    </w:p>
    <w:p w14:paraId="6DB090D1" w14:textId="77777777" w:rsidR="006E259C" w:rsidRDefault="006E259C" w:rsidP="006E259C">
      <w:pPr>
        <w:spacing w:before="240" w:after="240"/>
        <w:rPr>
          <w:rFonts w:ascii="Times New Roman" w:eastAsia="Times New Roman" w:hAnsi="Times New Roman" w:cs="Times New Roman"/>
          <w:color w:val="1155CC"/>
          <w:u w:val="single"/>
        </w:rPr>
      </w:pPr>
      <w:r>
        <w:rPr>
          <w:rFonts w:ascii="Georgia" w:eastAsia="Georgia" w:hAnsi="Georgia" w:cs="Georgia"/>
          <w:b/>
          <w:sz w:val="24"/>
          <w:szCs w:val="24"/>
        </w:rPr>
        <w:t xml:space="preserve">Michigan High Demand &amp; High Wage Occupations </w:t>
      </w:r>
      <w:hyperlink r:id="rId9">
        <w:r>
          <w:rPr>
            <w:rFonts w:ascii="Times New Roman" w:eastAsia="Times New Roman" w:hAnsi="Times New Roman" w:cs="Times New Roman"/>
            <w:color w:val="1155CC"/>
            <w:u w:val="single"/>
          </w:rPr>
          <w:t>https://milmi.org/Portals/198/publications/CareerOutlook_Statewide_2028.pdf?ver=2020-08-06-060702-647</w:t>
        </w:r>
      </w:hyperlink>
    </w:p>
    <w:p w14:paraId="29B08B0D" w14:textId="77777777" w:rsidR="006E259C" w:rsidRDefault="006E259C" w:rsidP="006E259C">
      <w:pPr>
        <w:pStyle w:val="Heading1"/>
        <w:keepNext w:val="0"/>
        <w:keepLines w:val="0"/>
        <w:shd w:val="clear" w:color="auto" w:fill="FFFFFF"/>
        <w:spacing w:after="240"/>
        <w:rPr>
          <w:rFonts w:ascii="Georgia" w:eastAsia="Georgia" w:hAnsi="Georgia" w:cs="Georgia"/>
          <w:sz w:val="24"/>
          <w:szCs w:val="24"/>
        </w:rPr>
      </w:pPr>
      <w:bookmarkStart w:id="0" w:name="_9xz9hauvq2ay" w:colFirst="0" w:colLast="0"/>
      <w:bookmarkEnd w:id="0"/>
      <w:r w:rsidRPr="006E259C">
        <w:rPr>
          <w:rFonts w:ascii="Georgia" w:eastAsia="Georgia" w:hAnsi="Georgia" w:cs="Georgia"/>
          <w:b/>
          <w:color w:val="auto"/>
          <w:sz w:val="24"/>
          <w:szCs w:val="24"/>
        </w:rPr>
        <w:t xml:space="preserve">Michigan launches $3M campaign to meet gap in skilled trades jobs by 2026 </w:t>
      </w:r>
      <w:hyperlink r:id="rId10">
        <w:r>
          <w:rPr>
            <w:rFonts w:ascii="Georgia" w:eastAsia="Georgia" w:hAnsi="Georgia" w:cs="Georgia"/>
            <w:color w:val="1155CC"/>
            <w:sz w:val="24"/>
            <w:szCs w:val="24"/>
            <w:u w:val="single"/>
          </w:rPr>
          <w:t>https://www.mlive.com/public-interest/2019/05/michigan-launches-3m-campaign-to-meet-gap-in-skilled-trades-jobs-by-2026.html</w:t>
        </w:r>
      </w:hyperlink>
    </w:p>
    <w:p w14:paraId="74D34591" w14:textId="77777777" w:rsidR="006E259C" w:rsidRDefault="006E259C" w:rsidP="006E259C">
      <w:pPr>
        <w:pStyle w:val="Heading1"/>
        <w:keepNext w:val="0"/>
        <w:keepLines w:val="0"/>
        <w:shd w:val="clear" w:color="auto" w:fill="FAFAFA"/>
        <w:spacing w:before="300" w:after="160" w:line="264" w:lineRule="auto"/>
        <w:rPr>
          <w:rFonts w:ascii="Georgia" w:eastAsia="Georgia" w:hAnsi="Georgia" w:cs="Georgia"/>
          <w:sz w:val="24"/>
          <w:szCs w:val="24"/>
        </w:rPr>
      </w:pPr>
      <w:bookmarkStart w:id="1" w:name="_pznb4fbfp3n" w:colFirst="0" w:colLast="0"/>
      <w:bookmarkEnd w:id="1"/>
      <w:r w:rsidRPr="006E259C">
        <w:rPr>
          <w:rFonts w:ascii="Georgia" w:eastAsia="Georgia" w:hAnsi="Georgia" w:cs="Georgia"/>
          <w:b/>
          <w:color w:val="auto"/>
          <w:sz w:val="24"/>
          <w:szCs w:val="24"/>
        </w:rPr>
        <w:t>Going Pro With Skilled Trades! (Michigan)</w:t>
      </w:r>
      <w:r>
        <w:rPr>
          <w:rFonts w:ascii="Georgia" w:eastAsia="Georgia" w:hAnsi="Georgia" w:cs="Georgia"/>
          <w:b/>
          <w:sz w:val="24"/>
          <w:szCs w:val="24"/>
        </w:rPr>
        <w:t xml:space="preserve">                          </w:t>
      </w:r>
      <w:hyperlink r:id="rId11">
        <w:r>
          <w:rPr>
            <w:rFonts w:ascii="Georgia" w:eastAsia="Georgia" w:hAnsi="Georgia" w:cs="Georgia"/>
            <w:color w:val="1155CC"/>
            <w:sz w:val="24"/>
            <w:szCs w:val="24"/>
            <w:u w:val="single"/>
          </w:rPr>
          <w:t>https://www.mitalent.org/skilled-trades</w:t>
        </w:r>
      </w:hyperlink>
    </w:p>
    <w:p w14:paraId="6820AF54" w14:textId="43C12B19" w:rsidR="006E259C" w:rsidRDefault="006E259C" w:rsidP="006E259C">
      <w:pPr>
        <w:rPr>
          <w:rFonts w:ascii="Georgia" w:eastAsia="Georgia" w:hAnsi="Georgia" w:cs="Georgia"/>
          <w:b/>
          <w:sz w:val="24"/>
          <w:szCs w:val="24"/>
        </w:rPr>
      </w:pPr>
      <w:r>
        <w:rPr>
          <w:rFonts w:ascii="Georgia" w:eastAsia="Georgia" w:hAnsi="Georgia" w:cs="Georgia"/>
          <w:b/>
          <w:sz w:val="24"/>
          <w:szCs w:val="24"/>
        </w:rPr>
        <w:t xml:space="preserve">MI Road to Work </w:t>
      </w:r>
      <w:r w:rsidRPr="006E259C">
        <w:rPr>
          <w:rFonts w:ascii="Georgia" w:eastAsia="Georgia" w:hAnsi="Georgia" w:cs="Georgia"/>
          <w:b/>
          <w:sz w:val="24"/>
          <w:szCs w:val="24"/>
        </w:rPr>
        <w:t>(Michigan)</w:t>
      </w:r>
      <w:r>
        <w:rPr>
          <w:rFonts w:ascii="Georgia" w:eastAsia="Georgia" w:hAnsi="Georgia" w:cs="Georgia"/>
          <w:b/>
          <w:sz w:val="24"/>
          <w:szCs w:val="24"/>
        </w:rPr>
        <w:t xml:space="preserve">                          </w:t>
      </w:r>
    </w:p>
    <w:p w14:paraId="48F319D5" w14:textId="77777777" w:rsidR="006E259C" w:rsidRDefault="003176C3" w:rsidP="006E259C">
      <w:pPr>
        <w:rPr>
          <w:rFonts w:ascii="Georgia" w:eastAsia="Georgia" w:hAnsi="Georgia" w:cs="Georgia"/>
          <w:sz w:val="24"/>
          <w:szCs w:val="24"/>
        </w:rPr>
      </w:pPr>
      <w:hyperlink r:id="rId12">
        <w:r w:rsidR="006E259C">
          <w:rPr>
            <w:rFonts w:ascii="Georgia" w:eastAsia="Georgia" w:hAnsi="Georgia" w:cs="Georgia"/>
            <w:color w:val="1155CC"/>
            <w:sz w:val="24"/>
            <w:szCs w:val="24"/>
            <w:u w:val="single"/>
          </w:rPr>
          <w:t>https://miroad2work.org/</w:t>
        </w:r>
      </w:hyperlink>
    </w:p>
    <w:p w14:paraId="3132E4EF" w14:textId="649F384B" w:rsidR="006E259C" w:rsidRDefault="006E259C" w:rsidP="006E259C">
      <w:pPr>
        <w:rPr>
          <w:rFonts w:ascii="Georgia" w:eastAsia="Georgia" w:hAnsi="Georgia" w:cs="Georgia"/>
          <w:b/>
          <w:sz w:val="24"/>
          <w:szCs w:val="24"/>
        </w:rPr>
      </w:pPr>
      <w:r>
        <w:rPr>
          <w:rFonts w:ascii="Georgia" w:eastAsia="Georgia" w:hAnsi="Georgia" w:cs="Georgia"/>
          <w:b/>
          <w:sz w:val="24"/>
          <w:szCs w:val="24"/>
          <w:shd w:val="clear" w:color="auto" w:fill="FAFAFA"/>
        </w:rPr>
        <w:t xml:space="preserve">Pure Michigan Talent Connect </w:t>
      </w:r>
      <w:r w:rsidRPr="006E259C">
        <w:rPr>
          <w:rFonts w:ascii="Georgia" w:eastAsia="Georgia" w:hAnsi="Georgia" w:cs="Georgia"/>
          <w:b/>
          <w:sz w:val="24"/>
          <w:szCs w:val="24"/>
        </w:rPr>
        <w:t>(Michigan)</w:t>
      </w:r>
      <w:r>
        <w:rPr>
          <w:rFonts w:ascii="Georgia" w:eastAsia="Georgia" w:hAnsi="Georgia" w:cs="Georgia"/>
          <w:b/>
          <w:sz w:val="24"/>
          <w:szCs w:val="24"/>
        </w:rPr>
        <w:t xml:space="preserve">                          </w:t>
      </w:r>
    </w:p>
    <w:p w14:paraId="08857587" w14:textId="77777777" w:rsidR="006E259C" w:rsidRDefault="003176C3" w:rsidP="006E259C">
      <w:pPr>
        <w:rPr>
          <w:rFonts w:ascii="Georgia" w:eastAsia="Georgia" w:hAnsi="Georgia" w:cs="Georgia"/>
          <w:sz w:val="24"/>
          <w:szCs w:val="24"/>
        </w:rPr>
      </w:pPr>
      <w:hyperlink r:id="rId13">
        <w:r w:rsidR="006E259C">
          <w:rPr>
            <w:rFonts w:ascii="Georgia" w:eastAsia="Georgia" w:hAnsi="Georgia" w:cs="Georgia"/>
            <w:color w:val="1155CC"/>
            <w:sz w:val="24"/>
            <w:szCs w:val="24"/>
            <w:u w:val="single"/>
          </w:rPr>
          <w:t>https://www.mitalent.org/</w:t>
        </w:r>
      </w:hyperlink>
    </w:p>
    <w:p w14:paraId="02FA6136" w14:textId="4B3F89C2" w:rsidR="006E259C" w:rsidRDefault="006E259C" w:rsidP="006E259C">
      <w:pPr>
        <w:rPr>
          <w:rFonts w:ascii="Georgia" w:eastAsia="Georgia" w:hAnsi="Georgia" w:cs="Georgia"/>
          <w:b/>
          <w:sz w:val="24"/>
          <w:szCs w:val="24"/>
        </w:rPr>
      </w:pPr>
      <w:r>
        <w:rPr>
          <w:rFonts w:ascii="Georgia" w:eastAsia="Georgia" w:hAnsi="Georgia" w:cs="Georgia"/>
          <w:b/>
          <w:sz w:val="24"/>
          <w:szCs w:val="24"/>
        </w:rPr>
        <w:t>Going Pro in Michigan</w:t>
      </w:r>
      <w:r w:rsidRPr="006E259C">
        <w:rPr>
          <w:rFonts w:ascii="Georgia" w:eastAsia="Georgia" w:hAnsi="Georgia" w:cs="Georgia"/>
          <w:b/>
          <w:sz w:val="24"/>
          <w:szCs w:val="24"/>
        </w:rPr>
        <w:t>(Michigan)</w:t>
      </w:r>
      <w:r>
        <w:rPr>
          <w:rFonts w:ascii="Georgia" w:eastAsia="Georgia" w:hAnsi="Georgia" w:cs="Georgia"/>
          <w:b/>
          <w:sz w:val="24"/>
          <w:szCs w:val="24"/>
        </w:rPr>
        <w:t xml:space="preserve">                          </w:t>
      </w:r>
    </w:p>
    <w:p w14:paraId="5A700BB0" w14:textId="77777777" w:rsidR="006E259C" w:rsidRDefault="003176C3" w:rsidP="006E259C">
      <w:pPr>
        <w:rPr>
          <w:rFonts w:ascii="Georgia" w:eastAsia="Georgia" w:hAnsi="Georgia" w:cs="Georgia"/>
          <w:sz w:val="24"/>
          <w:szCs w:val="24"/>
        </w:rPr>
      </w:pPr>
      <w:hyperlink r:id="rId14">
        <w:r w:rsidR="006E259C">
          <w:rPr>
            <w:rFonts w:ascii="Georgia" w:eastAsia="Georgia" w:hAnsi="Georgia" w:cs="Georgia"/>
            <w:color w:val="1155CC"/>
            <w:sz w:val="24"/>
            <w:szCs w:val="24"/>
            <w:u w:val="single"/>
          </w:rPr>
          <w:t>https://www.going-pro.com/</w:t>
        </w:r>
      </w:hyperlink>
    </w:p>
    <w:p w14:paraId="177D4C30" w14:textId="68FB4439" w:rsidR="006E259C" w:rsidRDefault="006E259C" w:rsidP="006E259C">
      <w:pPr>
        <w:rPr>
          <w:rFonts w:ascii="Georgia" w:eastAsia="Georgia" w:hAnsi="Georgia" w:cs="Georgia"/>
          <w:b/>
          <w:sz w:val="24"/>
          <w:szCs w:val="24"/>
        </w:rPr>
      </w:pPr>
      <w:r>
        <w:rPr>
          <w:rFonts w:ascii="Georgia" w:eastAsia="Georgia" w:hAnsi="Georgia" w:cs="Georgia"/>
          <w:b/>
          <w:sz w:val="24"/>
          <w:szCs w:val="24"/>
        </w:rPr>
        <w:t xml:space="preserve">Skilled Trades are in High Demand </w:t>
      </w:r>
      <w:r w:rsidRPr="006E259C">
        <w:rPr>
          <w:rFonts w:ascii="Georgia" w:eastAsia="Georgia" w:hAnsi="Georgia" w:cs="Georgia"/>
          <w:b/>
          <w:sz w:val="24"/>
          <w:szCs w:val="24"/>
        </w:rPr>
        <w:t>(Michigan)</w:t>
      </w:r>
      <w:r>
        <w:rPr>
          <w:rFonts w:ascii="Georgia" w:eastAsia="Georgia" w:hAnsi="Georgia" w:cs="Georgia"/>
          <w:b/>
          <w:sz w:val="24"/>
          <w:szCs w:val="24"/>
        </w:rPr>
        <w:t xml:space="preserve">                          </w:t>
      </w:r>
    </w:p>
    <w:p w14:paraId="3CE09179" w14:textId="77777777" w:rsidR="006E259C" w:rsidRDefault="003176C3" w:rsidP="006E259C">
      <w:pPr>
        <w:rPr>
          <w:rFonts w:ascii="Georgia" w:eastAsia="Georgia" w:hAnsi="Georgia" w:cs="Georgia"/>
          <w:sz w:val="24"/>
          <w:szCs w:val="24"/>
        </w:rPr>
      </w:pPr>
      <w:hyperlink r:id="rId15">
        <w:r w:rsidR="006E259C">
          <w:rPr>
            <w:rFonts w:ascii="Georgia" w:eastAsia="Georgia" w:hAnsi="Georgia" w:cs="Georgia"/>
            <w:color w:val="1155CC"/>
            <w:sz w:val="24"/>
            <w:szCs w:val="24"/>
            <w:u w:val="single"/>
          </w:rPr>
          <w:t>https://www.oakgov.com/advantageoakland/mi-tradeschool/Pages/default.aspx</w:t>
        </w:r>
      </w:hyperlink>
    </w:p>
    <w:p w14:paraId="0F7C43AC" w14:textId="77777777" w:rsidR="006E259C" w:rsidRDefault="006E259C" w:rsidP="006E259C">
      <w:pPr>
        <w:rPr>
          <w:rFonts w:ascii="Georgia" w:eastAsia="Georgia" w:hAnsi="Georgia" w:cs="Georgia"/>
          <w:b/>
          <w:sz w:val="24"/>
          <w:szCs w:val="24"/>
        </w:rPr>
      </w:pPr>
    </w:p>
    <w:p w14:paraId="0E39A61A" w14:textId="123BD7FD" w:rsidR="006E259C" w:rsidRDefault="006E259C" w:rsidP="006E259C">
      <w:pPr>
        <w:rPr>
          <w:rFonts w:ascii="Georgia" w:eastAsia="Georgia" w:hAnsi="Georgia" w:cs="Georgia"/>
          <w:b/>
          <w:sz w:val="24"/>
          <w:szCs w:val="24"/>
        </w:rPr>
      </w:pPr>
      <w:r>
        <w:rPr>
          <w:rFonts w:ascii="Georgia" w:eastAsia="Georgia" w:hAnsi="Georgia" w:cs="Georgia"/>
          <w:b/>
          <w:sz w:val="24"/>
          <w:szCs w:val="24"/>
        </w:rPr>
        <w:t>Mike Rowe WORKS Foundation</w:t>
      </w:r>
    </w:p>
    <w:p w14:paraId="54A5F070" w14:textId="77777777" w:rsidR="006E259C" w:rsidRDefault="003176C3" w:rsidP="006E259C">
      <w:pPr>
        <w:rPr>
          <w:color w:val="6258FF"/>
          <w:sz w:val="18"/>
          <w:szCs w:val="18"/>
        </w:rPr>
      </w:pPr>
      <w:hyperlink r:id="rId16">
        <w:r w:rsidR="006E259C">
          <w:rPr>
            <w:rFonts w:ascii="Georgia" w:eastAsia="Georgia" w:hAnsi="Georgia" w:cs="Georgia"/>
            <w:color w:val="1155CC"/>
            <w:sz w:val="24"/>
            <w:szCs w:val="24"/>
            <w:u w:val="single"/>
          </w:rPr>
          <w:t>https://www.mikeroweworks.org/</w:t>
        </w:r>
      </w:hyperlink>
    </w:p>
    <w:p w14:paraId="47E79EF8" w14:textId="77777777" w:rsidR="006E259C" w:rsidRDefault="006E259C" w:rsidP="006E259C">
      <w:pPr>
        <w:pStyle w:val="Heading1"/>
        <w:keepNext w:val="0"/>
        <w:keepLines w:val="0"/>
        <w:spacing w:before="0" w:after="220" w:line="256" w:lineRule="auto"/>
        <w:rPr>
          <w:rFonts w:ascii="Georgia" w:eastAsia="Georgia" w:hAnsi="Georgia" w:cs="Georgia"/>
          <w:b/>
          <w:sz w:val="24"/>
          <w:szCs w:val="24"/>
        </w:rPr>
      </w:pPr>
      <w:bookmarkStart w:id="2" w:name="_u9chzbbifd0m" w:colFirst="0" w:colLast="0"/>
      <w:bookmarkEnd w:id="2"/>
      <w:r>
        <w:rPr>
          <w:rFonts w:ascii="Georgia" w:eastAsia="Georgia" w:hAnsi="Georgia" w:cs="Georgia"/>
          <w:b/>
          <w:sz w:val="22"/>
          <w:szCs w:val="22"/>
        </w:rPr>
        <w:t>‘</w:t>
      </w:r>
      <w:r w:rsidRPr="006E259C">
        <w:rPr>
          <w:rFonts w:ascii="Georgia" w:eastAsia="Georgia" w:hAnsi="Georgia" w:cs="Georgia"/>
          <w:b/>
          <w:color w:val="auto"/>
          <w:sz w:val="22"/>
          <w:szCs w:val="22"/>
        </w:rPr>
        <w:t xml:space="preserve">Dirty Jobs’ host Mike Rowe: Following your passion ‘rarely works out’ — do this instead </w:t>
      </w:r>
      <w:hyperlink r:id="rId17">
        <w:r>
          <w:rPr>
            <w:rFonts w:ascii="Georgia" w:eastAsia="Georgia" w:hAnsi="Georgia" w:cs="Georgia"/>
            <w:color w:val="1155CC"/>
            <w:sz w:val="20"/>
            <w:szCs w:val="20"/>
            <w:u w:val="single"/>
          </w:rPr>
          <w:t>https://www.cnbc.com/2020/07/07/dirty-jobs-mike-rowes-career-advice-follow-opportunity-not-passion.html</w:t>
        </w:r>
      </w:hyperlink>
      <w:r>
        <w:rPr>
          <w:rFonts w:ascii="Georgia" w:eastAsia="Georgia" w:hAnsi="Georgia" w:cs="Georgia"/>
          <w:b/>
          <w:sz w:val="24"/>
          <w:szCs w:val="24"/>
        </w:rPr>
        <w:t xml:space="preserve"> </w:t>
      </w:r>
    </w:p>
    <w:p w14:paraId="104E8A8A" w14:textId="1B08B1D8" w:rsidR="006E259C" w:rsidRDefault="006E259C" w:rsidP="006E259C">
      <w:pPr>
        <w:pStyle w:val="Heading1"/>
        <w:keepNext w:val="0"/>
        <w:keepLines w:val="0"/>
        <w:spacing w:before="0" w:after="220" w:line="256" w:lineRule="auto"/>
        <w:rPr>
          <w:rFonts w:ascii="Georgia" w:eastAsia="Georgia" w:hAnsi="Georgia" w:cs="Georgia"/>
          <w:b/>
          <w:sz w:val="24"/>
          <w:szCs w:val="24"/>
        </w:rPr>
      </w:pPr>
      <w:r>
        <w:rPr>
          <w:rFonts w:ascii="Georgia" w:eastAsia="Georgia" w:hAnsi="Georgia" w:cs="Georgia"/>
          <w:color w:val="201F1E"/>
          <w:sz w:val="24"/>
          <w:szCs w:val="24"/>
          <w:highlight w:val="white"/>
        </w:rPr>
        <w:t xml:space="preserve">Participants in an </w:t>
      </w:r>
      <w:r>
        <w:rPr>
          <w:rFonts w:ascii="Georgia" w:eastAsia="Georgia" w:hAnsi="Georgia" w:cs="Georgia"/>
          <w:b/>
          <w:color w:val="201F1E"/>
          <w:sz w:val="24"/>
          <w:szCs w:val="24"/>
          <w:highlight w:val="white"/>
        </w:rPr>
        <w:t>apprenticeship program</w:t>
      </w:r>
      <w:r>
        <w:rPr>
          <w:rFonts w:ascii="Georgia" w:eastAsia="Georgia" w:hAnsi="Georgia" w:cs="Georgia"/>
          <w:color w:val="201F1E"/>
          <w:sz w:val="24"/>
          <w:szCs w:val="24"/>
          <w:highlight w:val="white"/>
        </w:rPr>
        <w:t xml:space="preserve"> that matches employers with community colleges were able to earn substantially more after one year than their peers at community colleges, a new study found.          </w:t>
      </w:r>
      <w:r>
        <w:rPr>
          <w:rFonts w:ascii="Georgia" w:eastAsia="Georgia" w:hAnsi="Georgia" w:cs="Georgia"/>
          <w:color w:val="201F1E"/>
          <w:sz w:val="24"/>
          <w:szCs w:val="24"/>
        </w:rPr>
        <w:t xml:space="preserve">                                                                    </w:t>
      </w:r>
      <w:hyperlink r:id="rId18" w:history="1">
        <w:r w:rsidRPr="009B4932">
          <w:rPr>
            <w:rStyle w:val="Hyperlink"/>
            <w:rFonts w:ascii="Georgia" w:eastAsia="Georgia" w:hAnsi="Georgia" w:cs="Georgia"/>
            <w:sz w:val="22"/>
            <w:szCs w:val="22"/>
          </w:rPr>
          <w:t>https://www.npr.org/2020/10/20/925530452/it-pays-to-be-an-apprentice-63-more?sc=ipad&amp;f=1001</w:t>
        </w:r>
      </w:hyperlink>
      <w:r>
        <w:rPr>
          <w:rFonts w:ascii="Georgia" w:eastAsia="Georgia" w:hAnsi="Georgia" w:cs="Georgia"/>
          <w:b/>
          <w:sz w:val="24"/>
          <w:szCs w:val="24"/>
        </w:rPr>
        <w:t xml:space="preserve">  </w:t>
      </w:r>
    </w:p>
    <w:p w14:paraId="7D05CCFA" w14:textId="065BF18E" w:rsidR="006E259C" w:rsidRPr="006E259C" w:rsidRDefault="006E259C" w:rsidP="006E259C">
      <w:pPr>
        <w:pStyle w:val="Heading1"/>
        <w:keepNext w:val="0"/>
        <w:keepLines w:val="0"/>
        <w:spacing w:before="0" w:after="220" w:line="256" w:lineRule="auto"/>
        <w:rPr>
          <w:rFonts w:ascii="Georgia" w:eastAsia="Georgia" w:hAnsi="Georgia" w:cs="Georgia"/>
          <w:b/>
          <w:sz w:val="24"/>
          <w:szCs w:val="24"/>
        </w:rPr>
      </w:pPr>
      <w:r w:rsidRPr="006E259C">
        <w:rPr>
          <w:rFonts w:ascii="Georgia" w:eastAsia="Georgia" w:hAnsi="Georgia" w:cs="Georgia"/>
          <w:b/>
          <w:color w:val="auto"/>
          <w:sz w:val="24"/>
          <w:szCs w:val="24"/>
        </w:rPr>
        <w:t xml:space="preserve">6 months to a good paying job? Short-term credentials try to fill void </w:t>
      </w:r>
      <w:hyperlink r:id="rId19">
        <w:r>
          <w:rPr>
            <w:rFonts w:ascii="Georgia" w:eastAsia="Georgia" w:hAnsi="Georgia" w:cs="Georgia"/>
            <w:color w:val="1155CC"/>
            <w:sz w:val="24"/>
            <w:szCs w:val="24"/>
            <w:u w:val="single"/>
          </w:rPr>
          <w:t>https://www.freep.com/story/news/education/2020/10/08/jobs-michigan-trades-community-college-training/5855717002/</w:t>
        </w:r>
      </w:hyperlink>
    </w:p>
    <w:p w14:paraId="6295A048" w14:textId="77777777" w:rsidR="006E259C" w:rsidRDefault="006E259C" w:rsidP="006E259C">
      <w:pPr>
        <w:pStyle w:val="Heading1"/>
        <w:keepNext w:val="0"/>
        <w:keepLines w:val="0"/>
        <w:shd w:val="clear" w:color="auto" w:fill="FFFFFF"/>
        <w:spacing w:before="480"/>
        <w:rPr>
          <w:rFonts w:ascii="Georgia" w:eastAsia="Georgia" w:hAnsi="Georgia" w:cs="Georgia"/>
          <w:b/>
          <w:color w:val="1D1D1F"/>
          <w:sz w:val="22"/>
          <w:szCs w:val="22"/>
        </w:rPr>
      </w:pPr>
      <w:bookmarkStart w:id="3" w:name="_plcdukknj7ke" w:colFirst="0" w:colLast="0"/>
      <w:bookmarkEnd w:id="3"/>
      <w:r>
        <w:rPr>
          <w:rFonts w:ascii="Georgia" w:eastAsia="Georgia" w:hAnsi="Georgia" w:cs="Georgia"/>
          <w:b/>
          <w:color w:val="1D1D1F"/>
          <w:sz w:val="22"/>
          <w:szCs w:val="22"/>
        </w:rPr>
        <w:t xml:space="preserve">What You Know and Who You Know </w:t>
      </w:r>
    </w:p>
    <w:p w14:paraId="2132E7F7" w14:textId="77777777" w:rsidR="006E259C" w:rsidRDefault="006E259C" w:rsidP="006E259C">
      <w:pPr>
        <w:shd w:val="clear" w:color="auto" w:fill="FFFFFF"/>
        <w:rPr>
          <w:rFonts w:ascii="Georgia" w:eastAsia="Georgia" w:hAnsi="Georgia" w:cs="Georgia"/>
          <w:color w:val="1D1D1F"/>
        </w:rPr>
      </w:pPr>
      <w:r>
        <w:rPr>
          <w:rFonts w:ascii="Georgia" w:eastAsia="Georgia" w:hAnsi="Georgia" w:cs="Georgia"/>
          <w:color w:val="1D1D1F"/>
        </w:rPr>
        <w:t xml:space="preserve">In this episode, the hosts discuss the importance of involvement outside of the classroom. They also share the impact of involvement and how it has been helpful to their own careers. Purdue Research Study </w:t>
      </w:r>
    </w:p>
    <w:p w14:paraId="38F9A13C" w14:textId="77777777" w:rsidR="006E259C" w:rsidRDefault="003176C3" w:rsidP="006E259C">
      <w:pPr>
        <w:shd w:val="clear" w:color="auto" w:fill="FFFFFF"/>
        <w:rPr>
          <w:rFonts w:ascii="Georgia" w:eastAsia="Georgia" w:hAnsi="Georgia" w:cs="Georgia"/>
          <w:color w:val="1155CC"/>
          <w:u w:val="single"/>
        </w:rPr>
      </w:pPr>
      <w:hyperlink r:id="rId20">
        <w:r w:rsidR="006E259C">
          <w:rPr>
            <w:rFonts w:ascii="Georgia" w:eastAsia="Georgia" w:hAnsi="Georgia" w:cs="Georgia"/>
            <w:color w:val="1155CC"/>
            <w:u w:val="single"/>
          </w:rPr>
          <w:t>https://podcasts.apple.com/us/podcast/what-you-know-and-who-you-know/id1449617492</w:t>
        </w:r>
      </w:hyperlink>
    </w:p>
    <w:p w14:paraId="5BAB3E9B" w14:textId="77777777" w:rsidR="006E259C" w:rsidRDefault="006E259C" w:rsidP="006E259C">
      <w:pPr>
        <w:pStyle w:val="Heading1"/>
        <w:keepNext w:val="0"/>
        <w:keepLines w:val="0"/>
        <w:shd w:val="clear" w:color="auto" w:fill="FFFFFF"/>
        <w:spacing w:before="480"/>
        <w:rPr>
          <w:rFonts w:ascii="Georgia" w:eastAsia="Georgia" w:hAnsi="Georgia" w:cs="Georgia"/>
          <w:b/>
          <w:color w:val="1D1D1F"/>
          <w:sz w:val="22"/>
          <w:szCs w:val="22"/>
        </w:rPr>
      </w:pPr>
      <w:bookmarkStart w:id="4" w:name="_qh3hfqj34xi0" w:colFirst="0" w:colLast="0"/>
      <w:bookmarkEnd w:id="4"/>
      <w:r>
        <w:rPr>
          <w:rFonts w:ascii="Georgia" w:eastAsia="Georgia" w:hAnsi="Georgia" w:cs="Georgia"/>
          <w:b/>
          <w:color w:val="1D1D1F"/>
          <w:sz w:val="22"/>
          <w:szCs w:val="22"/>
        </w:rPr>
        <w:t xml:space="preserve"> What I Wish I Would've Known </w:t>
      </w:r>
    </w:p>
    <w:p w14:paraId="538DA8E8" w14:textId="77777777" w:rsidR="006E259C" w:rsidRDefault="006E259C" w:rsidP="006E259C">
      <w:pPr>
        <w:shd w:val="clear" w:color="auto" w:fill="FFFFFF"/>
        <w:rPr>
          <w:rFonts w:ascii="Georgia" w:eastAsia="Georgia" w:hAnsi="Georgia" w:cs="Georgia"/>
          <w:b/>
          <w:color w:val="1D1D1F"/>
        </w:rPr>
      </w:pPr>
      <w:r>
        <w:rPr>
          <w:rFonts w:ascii="Georgia" w:eastAsia="Georgia" w:hAnsi="Georgia" w:cs="Georgia"/>
          <w:color w:val="1D1D1F"/>
        </w:rPr>
        <w:t>In this episode, our hosts talk with a special guest about their own educational journeys. The team discusses things they would've done differently, things they would've done the same, and tips, tricks, and information they found helpful during the education series interviews.</w:t>
      </w:r>
    </w:p>
    <w:p w14:paraId="7C95BBFF" w14:textId="77777777" w:rsidR="006E259C" w:rsidRDefault="003176C3" w:rsidP="006E259C">
      <w:pPr>
        <w:shd w:val="clear" w:color="auto" w:fill="FFFFFF"/>
        <w:rPr>
          <w:rFonts w:ascii="Georgia" w:eastAsia="Georgia" w:hAnsi="Georgia" w:cs="Georgia"/>
          <w:color w:val="1155CC"/>
          <w:u w:val="single"/>
        </w:rPr>
      </w:pPr>
      <w:hyperlink r:id="rId21">
        <w:r w:rsidR="006E259C">
          <w:rPr>
            <w:rFonts w:ascii="Georgia" w:eastAsia="Georgia" w:hAnsi="Georgia" w:cs="Georgia"/>
            <w:color w:val="1155CC"/>
            <w:u w:val="single"/>
          </w:rPr>
          <w:t>https://podcasts.apple.com/us/podcast/what-you-know-and-who-you-know/id1449617492</w:t>
        </w:r>
      </w:hyperlink>
    </w:p>
    <w:p w14:paraId="175A1F2C" w14:textId="77777777" w:rsidR="006E259C" w:rsidRDefault="006E259C" w:rsidP="006E259C">
      <w:pPr>
        <w:rPr>
          <w:rFonts w:ascii="Georgia" w:eastAsia="Georgia" w:hAnsi="Georgia" w:cs="Georgia"/>
          <w:b/>
          <w:sz w:val="24"/>
          <w:szCs w:val="24"/>
        </w:rPr>
      </w:pPr>
    </w:p>
    <w:p w14:paraId="6B54D54B" w14:textId="4A70AF73" w:rsidR="009B083C" w:rsidRPr="006E259C" w:rsidRDefault="009B083C" w:rsidP="006E259C">
      <w:pPr>
        <w:rPr>
          <w:rFonts w:ascii="Georgia" w:hAnsi="Georgia"/>
          <w:sz w:val="24"/>
          <w:szCs w:val="24"/>
        </w:rPr>
      </w:pPr>
    </w:p>
    <w:sectPr w:rsidR="009B083C" w:rsidRPr="006E259C" w:rsidSect="001B6EE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E3"/>
    <w:rsid w:val="001B6EE3"/>
    <w:rsid w:val="003176C3"/>
    <w:rsid w:val="006E259C"/>
    <w:rsid w:val="007F7A3E"/>
    <w:rsid w:val="009B083C"/>
    <w:rsid w:val="00AF5144"/>
    <w:rsid w:val="00B21D4D"/>
    <w:rsid w:val="00B559DC"/>
    <w:rsid w:val="00B87225"/>
    <w:rsid w:val="00BE3C44"/>
    <w:rsid w:val="00D1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4D26"/>
  <w15:chartTrackingRefBased/>
  <w15:docId w15:val="{ACD9C5F8-7C80-4D3B-8ED1-01B6B6A9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5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B6E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6EE3"/>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D11014"/>
    <w:rPr>
      <w:sz w:val="16"/>
      <w:szCs w:val="16"/>
    </w:rPr>
  </w:style>
  <w:style w:type="paragraph" w:styleId="CommentText">
    <w:name w:val="annotation text"/>
    <w:basedOn w:val="Normal"/>
    <w:link w:val="CommentTextChar"/>
    <w:uiPriority w:val="99"/>
    <w:semiHidden/>
    <w:unhideWhenUsed/>
    <w:rsid w:val="00D11014"/>
    <w:pPr>
      <w:spacing w:line="240" w:lineRule="auto"/>
    </w:pPr>
    <w:rPr>
      <w:sz w:val="20"/>
      <w:szCs w:val="20"/>
    </w:rPr>
  </w:style>
  <w:style w:type="character" w:customStyle="1" w:styleId="CommentTextChar">
    <w:name w:val="Comment Text Char"/>
    <w:basedOn w:val="DefaultParagraphFont"/>
    <w:link w:val="CommentText"/>
    <w:uiPriority w:val="99"/>
    <w:semiHidden/>
    <w:rsid w:val="00D11014"/>
    <w:rPr>
      <w:sz w:val="20"/>
      <w:szCs w:val="20"/>
    </w:rPr>
  </w:style>
  <w:style w:type="paragraph" w:styleId="CommentSubject">
    <w:name w:val="annotation subject"/>
    <w:basedOn w:val="CommentText"/>
    <w:next w:val="CommentText"/>
    <w:link w:val="CommentSubjectChar"/>
    <w:uiPriority w:val="99"/>
    <w:semiHidden/>
    <w:unhideWhenUsed/>
    <w:rsid w:val="00D11014"/>
    <w:rPr>
      <w:b/>
      <w:bCs/>
    </w:rPr>
  </w:style>
  <w:style w:type="character" w:customStyle="1" w:styleId="CommentSubjectChar">
    <w:name w:val="Comment Subject Char"/>
    <w:basedOn w:val="CommentTextChar"/>
    <w:link w:val="CommentSubject"/>
    <w:uiPriority w:val="99"/>
    <w:semiHidden/>
    <w:rsid w:val="00D11014"/>
    <w:rPr>
      <w:b/>
      <w:bCs/>
      <w:sz w:val="20"/>
      <w:szCs w:val="20"/>
    </w:rPr>
  </w:style>
  <w:style w:type="paragraph" w:styleId="BalloonText">
    <w:name w:val="Balloon Text"/>
    <w:basedOn w:val="Normal"/>
    <w:link w:val="BalloonTextChar"/>
    <w:uiPriority w:val="99"/>
    <w:semiHidden/>
    <w:unhideWhenUsed/>
    <w:rsid w:val="00D11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14"/>
    <w:rPr>
      <w:rFonts w:ascii="Segoe UI" w:hAnsi="Segoe UI" w:cs="Segoe UI"/>
      <w:sz w:val="18"/>
      <w:szCs w:val="18"/>
    </w:rPr>
  </w:style>
  <w:style w:type="character" w:customStyle="1" w:styleId="Heading1Char">
    <w:name w:val="Heading 1 Char"/>
    <w:basedOn w:val="DefaultParagraphFont"/>
    <w:link w:val="Heading1"/>
    <w:uiPriority w:val="9"/>
    <w:rsid w:val="006E259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E259C"/>
    <w:rPr>
      <w:color w:val="0563C1" w:themeColor="hyperlink"/>
      <w:u w:val="single"/>
    </w:rPr>
  </w:style>
  <w:style w:type="character" w:styleId="UnresolvedMention">
    <w:name w:val="Unresolved Mention"/>
    <w:basedOn w:val="DefaultParagraphFont"/>
    <w:uiPriority w:val="99"/>
    <w:semiHidden/>
    <w:unhideWhenUsed/>
    <w:rsid w:val="006E259C"/>
    <w:rPr>
      <w:color w:val="605E5C"/>
      <w:shd w:val="clear" w:color="auto" w:fill="E1DFDD"/>
    </w:rPr>
  </w:style>
  <w:style w:type="paragraph" w:styleId="NormalWeb">
    <w:name w:val="Normal (Web)"/>
    <w:basedOn w:val="Normal"/>
    <w:uiPriority w:val="99"/>
    <w:semiHidden/>
    <w:unhideWhenUsed/>
    <w:rsid w:val="003176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6759">
      <w:bodyDiv w:val="1"/>
      <w:marLeft w:val="0"/>
      <w:marRight w:val="0"/>
      <w:marTop w:val="0"/>
      <w:marBottom w:val="0"/>
      <w:divBdr>
        <w:top w:val="none" w:sz="0" w:space="0" w:color="auto"/>
        <w:left w:val="none" w:sz="0" w:space="0" w:color="auto"/>
        <w:bottom w:val="none" w:sz="0" w:space="0" w:color="auto"/>
        <w:right w:val="none" w:sz="0" w:space="0" w:color="auto"/>
      </w:divBdr>
    </w:div>
    <w:div w:id="376781941">
      <w:bodyDiv w:val="1"/>
      <w:marLeft w:val="0"/>
      <w:marRight w:val="0"/>
      <w:marTop w:val="0"/>
      <w:marBottom w:val="0"/>
      <w:divBdr>
        <w:top w:val="none" w:sz="0" w:space="0" w:color="auto"/>
        <w:left w:val="none" w:sz="0" w:space="0" w:color="auto"/>
        <w:bottom w:val="none" w:sz="0" w:space="0" w:color="auto"/>
        <w:right w:val="none" w:sz="0" w:space="0" w:color="auto"/>
      </w:divBdr>
    </w:div>
    <w:div w:id="548036304">
      <w:bodyDiv w:val="1"/>
      <w:marLeft w:val="0"/>
      <w:marRight w:val="0"/>
      <w:marTop w:val="0"/>
      <w:marBottom w:val="0"/>
      <w:divBdr>
        <w:top w:val="none" w:sz="0" w:space="0" w:color="auto"/>
        <w:left w:val="none" w:sz="0" w:space="0" w:color="auto"/>
        <w:bottom w:val="none" w:sz="0" w:space="0" w:color="auto"/>
        <w:right w:val="none" w:sz="0" w:space="0" w:color="auto"/>
      </w:divBdr>
    </w:div>
    <w:div w:id="730465283">
      <w:bodyDiv w:val="1"/>
      <w:marLeft w:val="0"/>
      <w:marRight w:val="0"/>
      <w:marTop w:val="0"/>
      <w:marBottom w:val="0"/>
      <w:divBdr>
        <w:top w:val="none" w:sz="0" w:space="0" w:color="auto"/>
        <w:left w:val="none" w:sz="0" w:space="0" w:color="auto"/>
        <w:bottom w:val="none" w:sz="0" w:space="0" w:color="auto"/>
        <w:right w:val="none" w:sz="0" w:space="0" w:color="auto"/>
      </w:divBdr>
    </w:div>
    <w:div w:id="1009333661">
      <w:bodyDiv w:val="1"/>
      <w:marLeft w:val="0"/>
      <w:marRight w:val="0"/>
      <w:marTop w:val="0"/>
      <w:marBottom w:val="0"/>
      <w:divBdr>
        <w:top w:val="none" w:sz="0" w:space="0" w:color="auto"/>
        <w:left w:val="none" w:sz="0" w:space="0" w:color="auto"/>
        <w:bottom w:val="none" w:sz="0" w:space="0" w:color="auto"/>
        <w:right w:val="none" w:sz="0" w:space="0" w:color="auto"/>
      </w:divBdr>
    </w:div>
    <w:div w:id="1216968469">
      <w:bodyDiv w:val="1"/>
      <w:marLeft w:val="0"/>
      <w:marRight w:val="0"/>
      <w:marTop w:val="0"/>
      <w:marBottom w:val="0"/>
      <w:divBdr>
        <w:top w:val="none" w:sz="0" w:space="0" w:color="auto"/>
        <w:left w:val="none" w:sz="0" w:space="0" w:color="auto"/>
        <w:bottom w:val="none" w:sz="0" w:space="0" w:color="auto"/>
        <w:right w:val="none" w:sz="0" w:space="0" w:color="auto"/>
      </w:divBdr>
    </w:div>
    <w:div w:id="1809585861">
      <w:bodyDiv w:val="1"/>
      <w:marLeft w:val="0"/>
      <w:marRight w:val="0"/>
      <w:marTop w:val="0"/>
      <w:marBottom w:val="0"/>
      <w:divBdr>
        <w:top w:val="none" w:sz="0" w:space="0" w:color="auto"/>
        <w:left w:val="none" w:sz="0" w:space="0" w:color="auto"/>
        <w:bottom w:val="none" w:sz="0" w:space="0" w:color="auto"/>
        <w:right w:val="none" w:sz="0" w:space="0" w:color="auto"/>
      </w:divBdr>
    </w:div>
    <w:div w:id="19641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mi.org/Portals/198/publications/Hot50_Poster_2028.pdf" TargetMode="External"/><Relationship Id="rId13" Type="http://schemas.openxmlformats.org/officeDocument/2006/relationships/hyperlink" Target="https://www.mitalent.org/" TargetMode="External"/><Relationship Id="rId18" Type="http://schemas.openxmlformats.org/officeDocument/2006/relationships/hyperlink" Target="https://www.npr.org/2020/10/20/925530452/it-pays-to-be-an-apprentice-63-more?sc=ipad&amp;f=1001" TargetMode="External"/><Relationship Id="rId3" Type="http://schemas.openxmlformats.org/officeDocument/2006/relationships/webSettings" Target="webSettings.xml"/><Relationship Id="rId21" Type="http://schemas.openxmlformats.org/officeDocument/2006/relationships/hyperlink" Target="https://podcasts.apple.com/us/podcast/what-you-know-and-who-you-know/id1449617492" TargetMode="External"/><Relationship Id="rId7" Type="http://schemas.openxmlformats.org/officeDocument/2006/relationships/hyperlink" Target="https://www.usatoday.com/picture-gallery/money/2020/11/16/jobs-decline-some-occupations-disappearing-us/114958540/" TargetMode="External"/><Relationship Id="rId12" Type="http://schemas.openxmlformats.org/officeDocument/2006/relationships/hyperlink" Target="https://miroad2work.org/" TargetMode="External"/><Relationship Id="rId17" Type="http://schemas.openxmlformats.org/officeDocument/2006/relationships/hyperlink" Target="https://www.cnbc.com/2020/07/07/dirty-jobs-mike-rowes-career-advice-follow-opportunity-not-passion.html" TargetMode="External"/><Relationship Id="rId2" Type="http://schemas.openxmlformats.org/officeDocument/2006/relationships/settings" Target="settings.xml"/><Relationship Id="rId16" Type="http://schemas.openxmlformats.org/officeDocument/2006/relationships/hyperlink" Target="https://www.mikeroweworks.org/" TargetMode="External"/><Relationship Id="rId20" Type="http://schemas.openxmlformats.org/officeDocument/2006/relationships/hyperlink" Target="https://podcasts.apple.com/us/podcast/what-you-know-and-who-you-know/id1449617492" TargetMode="External"/><Relationship Id="rId1" Type="http://schemas.openxmlformats.org/officeDocument/2006/relationships/styles" Target="styles.xml"/><Relationship Id="rId6" Type="http://schemas.openxmlformats.org/officeDocument/2006/relationships/hyperlink" Target="https://www.financial40.org/financial40/story/478/" TargetMode="External"/><Relationship Id="rId11" Type="http://schemas.openxmlformats.org/officeDocument/2006/relationships/hyperlink" Target="https://www.mitalent.org/skilled-trades" TargetMode="External"/><Relationship Id="rId5" Type="http://schemas.openxmlformats.org/officeDocument/2006/relationships/hyperlink" Target="https://www.financial40.org/financial40/story/53/" TargetMode="External"/><Relationship Id="rId15" Type="http://schemas.openxmlformats.org/officeDocument/2006/relationships/hyperlink" Target="https://www.oakgov.com/advantageoakland/mi-tradeschool/Pages/default.aspx" TargetMode="External"/><Relationship Id="rId23" Type="http://schemas.openxmlformats.org/officeDocument/2006/relationships/theme" Target="theme/theme1.xml"/><Relationship Id="rId10" Type="http://schemas.openxmlformats.org/officeDocument/2006/relationships/hyperlink" Target="https://www.mlive.com/public-interest/2019/05/michigan-launches-3m-campaign-to-meet-gap-in-skilled-trades-jobs-by-2026.html" TargetMode="External"/><Relationship Id="rId19" Type="http://schemas.openxmlformats.org/officeDocument/2006/relationships/hyperlink" Target="https://www.freep.com/story/news/education/2020/10/08/jobs-michigan-trades-community-college-training/5855717002/" TargetMode="External"/><Relationship Id="rId4" Type="http://schemas.openxmlformats.org/officeDocument/2006/relationships/hyperlink" Target="https://www.npr.org/2020/10/20/925739424/fafsa-applications-are-open-heres-how-to-fill-it-out-this-year" TargetMode="External"/><Relationship Id="rId9" Type="http://schemas.openxmlformats.org/officeDocument/2006/relationships/hyperlink" Target="https://milmi.org/Portals/198/publications/CareerOutlook_Statewide_2028.pdf?ver=2020-08-06-060702-647" TargetMode="External"/><Relationship Id="rId14" Type="http://schemas.openxmlformats.org/officeDocument/2006/relationships/hyperlink" Target="https://www.going-pr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Moran</dc:creator>
  <cp:keywords/>
  <dc:description/>
  <cp:lastModifiedBy>John P Moran</cp:lastModifiedBy>
  <cp:revision>11</cp:revision>
  <dcterms:created xsi:type="dcterms:W3CDTF">2020-12-30T15:00:00Z</dcterms:created>
  <dcterms:modified xsi:type="dcterms:W3CDTF">2021-01-06T15:24:00Z</dcterms:modified>
</cp:coreProperties>
</file>